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23" w:rsidRPr="00E27A23" w:rsidRDefault="00E27A23" w:rsidP="00E27A23">
      <w:pPr>
        <w:spacing w:after="0" w:line="240" w:lineRule="auto"/>
        <w:ind w:left="225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Nowa Ruda: Wymiana instalacji centralnego ogrzewania w budynkach należących do Noworudzkiej Szkoły Technicznej w Nowej Rudzie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Numer ogłoszenia: 92809 - 2015; data zamieszczenia: 24.06.2015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br/>
        <w:t>OGŁOSZENIE O ZAMÓWIENIU - roboty budowlane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Zamieszczanie ogłoszenia: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obowiązkowe.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Ogłoszenie dotyczy: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zamówienia publicznego.</w:t>
      </w:r>
    </w:p>
    <w:p w:rsidR="00E27A23" w:rsidRPr="00E27A23" w:rsidRDefault="00E27A23" w:rsidP="00E27A2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SEKCJA I: ZAMAWIAJĄCY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I. 1) NAZWA I ADRES: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Noworudzka Szkoła Techniczna , ul. Stara Droga 4, 57-401 Nowa Ruda, woj. dolnośląskie, tel. 74 8722242, faks 74 8729414.</w:t>
      </w:r>
      <w:bookmarkStart w:id="0" w:name="_GoBack"/>
      <w:bookmarkEnd w:id="0"/>
    </w:p>
    <w:p w:rsidR="00E27A23" w:rsidRPr="00E27A23" w:rsidRDefault="00E27A23" w:rsidP="00E27A23">
      <w:pPr>
        <w:numPr>
          <w:ilvl w:val="0"/>
          <w:numId w:val="1"/>
        </w:numPr>
        <w:spacing w:after="0" w:line="240" w:lineRule="auto"/>
        <w:ind w:left="450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strony internetowej zamawiającego: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http://www.edziennik.eu/bip/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I. 2) RODZAJ ZAMAWIAJĄCEGO: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Administracja samorządowa.</w:t>
      </w:r>
    </w:p>
    <w:p w:rsidR="00E27A23" w:rsidRPr="00E27A23" w:rsidRDefault="00E27A23" w:rsidP="00E27A2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SEKCJA II: PRZEDMIOT ZAMÓWIENIA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II.1) OKREŚLENIE PRZEDMIOTU ZAMÓWIENIA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II.1.1) Nazwa nadana zamówieniu przez zamawiającego: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Wymiana instalacji centralnego ogrzewania w budynkach należących do Noworudzkiej Szkoły Technicznej w Nowej Rudzie.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II.1.2) Rodzaj zamówienia: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roboty budowlane.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II.1.4) Określenie przedmiotu oraz wielkości lub zakresu zamówienia: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Zakres zamówienia obejmuje prace budowlane polegające na instalacji centralnego ogrzewania tj.: demontażu istniejących rurociągów z rur stalowych oraz demontażu grzejników żeliwnych, montażu nowych rurociągów z rur PE i grzejników stalowych z pracami towarzyszącymi w budynku Noworudzkiej Szkoły Technicznej, ul. Stara Droga 4, 57-401 Nowa Ruda - budynek A-1a i budynek A-1b. Zakres robót obejmujących przedmiot zamówienia określa Dokumentacja projektowa wraz z przedmiarem robót dla każdego z budynków - załącznik nr 1 do SIWZ..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II.1.5) przewiduje się udzielenie zamówień uzupełniających:</w:t>
      </w:r>
    </w:p>
    <w:p w:rsidR="00E27A23" w:rsidRPr="00E27A23" w:rsidRDefault="00E27A23" w:rsidP="00E27A23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Określenie przedmiotu oraz wielkości lub zakresu zamówień uzupełniających</w:t>
      </w:r>
    </w:p>
    <w:p w:rsidR="00E27A23" w:rsidRPr="00E27A23" w:rsidRDefault="00E27A23" w:rsidP="00E27A23">
      <w:pPr>
        <w:numPr>
          <w:ilvl w:val="0"/>
          <w:numId w:val="2"/>
        </w:numPr>
        <w:spacing w:after="0" w:line="240" w:lineRule="auto"/>
        <w:ind w:left="450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Zamawiający przewiduje udzielenie zamówień uzupełniających zgodnych z przedmiotem zamówienia w niniejszym przetargu do wysokości 30 proc. wartości zamówienia podstawowego.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II.1.6) Wspólny Słownik Zamówień (CPV):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45.30.00.00-0, 45.33.11.00-7, 45.40.00.00-1.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II.1.7) Czy dopuszcza się złożenie oferty częściowej: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nie.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II.1.8) Czy dopuszcza się złożenie oferty wariantowej: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nie.</w:t>
      </w:r>
    </w:p>
    <w:p w:rsidR="00E27A23" w:rsidRPr="00E27A23" w:rsidRDefault="00E27A23" w:rsidP="00E27A2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II.2) CZAS TRWANIA ZAMÓWIENIA LUB TERMIN WYKONANIA: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Zakończenie: 30.09.2015.</w:t>
      </w:r>
    </w:p>
    <w:p w:rsidR="00E27A23" w:rsidRPr="00E27A23" w:rsidRDefault="00E27A23" w:rsidP="00E27A2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SEKCJA III: INFORMACJE O CHARAKTERZE PRAWNYM, EKONOMICZNYM, FINANSOWYM I TECHNICZNYM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III.2) ZALICZKI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III.3) WARUNKI UDZIAŁU W POSTĘPOWANIU ORAZ OPIS SPOSOBU DOKONYWANIA OCENY SPEŁNIANIA TYCH WARUNKÓW</w:t>
      </w:r>
    </w:p>
    <w:p w:rsidR="00E27A23" w:rsidRPr="00E27A23" w:rsidRDefault="00E27A23" w:rsidP="00E27A23">
      <w:pPr>
        <w:numPr>
          <w:ilvl w:val="0"/>
          <w:numId w:val="3"/>
        </w:num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 3.1) Uprawnienia do wykonywania określonej działalności lub czynności, jeżeli przepisy prawa nakładają obowiązek ich posiadania</w:t>
      </w:r>
    </w:p>
    <w:p w:rsidR="00E27A23" w:rsidRPr="00E27A23" w:rsidRDefault="00E27A23" w:rsidP="00E27A23">
      <w:p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Opis sposobu dokonywania oceny spełniania tego warunku</w:t>
      </w:r>
    </w:p>
    <w:p w:rsidR="00E27A23" w:rsidRPr="00E27A23" w:rsidRDefault="00E27A23" w:rsidP="00E27A23">
      <w:pPr>
        <w:numPr>
          <w:ilvl w:val="1"/>
          <w:numId w:val="3"/>
        </w:numPr>
        <w:spacing w:after="0" w:line="240" w:lineRule="auto"/>
        <w:ind w:left="11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W celu potwierdzenia spełniania warunków udziału w postępowaniu obowiązany jest przedłożyć oświadczenie, o spełnianiu warunków udziału w postępowaniu zgodnie z art. 22 ustawy z dnia 29 stycznia 2004 r. Prawo zamówień publicznych (Dz. U. z 2013, poz. 907). Ocena spełnienia warunków wymaganych od Oferentów zostanie dokonana na podstawie dokumentów i oświadczeń wymaganych przez Zamawiającego potwierdzających zdolność Wykonawcy do należytego wykonania zamówienia w szczególności w odniesieniu do jego rzetelności, kwalifikacji, efektywności i doświadczenia, po sprawdzeniu czy nie podlega wykluczeniu na podstawie art. 24 ustawy Prawo zamówień publicznych.</w:t>
      </w:r>
    </w:p>
    <w:p w:rsidR="00E27A23" w:rsidRPr="00E27A23" w:rsidRDefault="00E27A23" w:rsidP="00E27A23">
      <w:pPr>
        <w:numPr>
          <w:ilvl w:val="0"/>
          <w:numId w:val="3"/>
        </w:num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III.3.2) Wiedza i doświadczenie</w:t>
      </w:r>
    </w:p>
    <w:p w:rsidR="00E27A23" w:rsidRPr="00E27A23" w:rsidRDefault="00E27A23" w:rsidP="00E27A23">
      <w:p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Opis sposobu dokonywania oceny spełniania tego warunku</w:t>
      </w:r>
    </w:p>
    <w:p w:rsidR="00E27A23" w:rsidRPr="00E27A23" w:rsidRDefault="00E27A23" w:rsidP="00E27A23">
      <w:pPr>
        <w:numPr>
          <w:ilvl w:val="1"/>
          <w:numId w:val="3"/>
        </w:numPr>
        <w:spacing w:after="0" w:line="240" w:lineRule="auto"/>
        <w:ind w:left="11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W celu potwierdzenia spełniania warunków udziału w postępowaniu obowiązany jest przedłożyć oświadczenie, o spełnianiu warunków udziału w postępowaniu zgodnie z art. 22 ustawy z dnia 29 stycznia 2004 r. Prawo zamówień publicznych (Dz. U. z 2013, poz. 907). Ocena spełnienia warunków wymaganych od Oferentów zostanie dokonana na podstawie dokumentów i oświadczeń wymaganych przez Zamawiającego potwierdzających zdolność Wykonawcy do należytego wykonania zamówienia w szczególności w odniesieniu do jego rzetelności, kwalifikacji, efektywności i doświadczenia, po sprawdzeniu czy nie podlega wykluczeniu na podstawie art. 24 ustawy Prawo zamówień publicznych.</w:t>
      </w:r>
    </w:p>
    <w:p w:rsidR="00E27A23" w:rsidRPr="00E27A23" w:rsidRDefault="00E27A23" w:rsidP="00E27A23">
      <w:pPr>
        <w:numPr>
          <w:ilvl w:val="0"/>
          <w:numId w:val="3"/>
        </w:num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III.3.3) Potencjał techniczny</w:t>
      </w:r>
    </w:p>
    <w:p w:rsidR="00E27A23" w:rsidRPr="00E27A23" w:rsidRDefault="00E27A23" w:rsidP="00E27A23">
      <w:p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Opis sposobu dokonywania oceny spełniania tego warunku</w:t>
      </w:r>
    </w:p>
    <w:p w:rsidR="00E27A23" w:rsidRPr="00E27A23" w:rsidRDefault="00E27A23" w:rsidP="00E27A23">
      <w:pPr>
        <w:numPr>
          <w:ilvl w:val="1"/>
          <w:numId w:val="3"/>
        </w:numPr>
        <w:spacing w:after="0" w:line="240" w:lineRule="auto"/>
        <w:ind w:left="11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W celu potwierdzenia spełniania warunków udziału w postępowaniu obowiązany jest przedłożyć oświadczenie, o spełnianiu warunków udziału w postępowaniu zgodnie z art. 22 ustawy z dnia 29 stycznia 2004 r. Prawo zamówień publicznych (Dz. U. z 2013, poz. 907). Ocena spełnienia warunków wymaganych od Oferentów zostanie dokonana na podstawie dokumentów i oświadczeń wymaganych przez Zamawiającego potwierdzających zdolność Wykonawcy do należytego wykonania zamówienia w szczególności w odniesieniu do jego rzetelności, kwalifikacji, efektywności i doświadczenia, po sprawdzeniu czy nie podlega wykluczeniu na podstawie art. 24 ustawy Prawo zamówień publicznych.</w:t>
      </w:r>
    </w:p>
    <w:p w:rsidR="00E27A23" w:rsidRPr="00E27A23" w:rsidRDefault="00E27A23" w:rsidP="00E27A23">
      <w:pPr>
        <w:numPr>
          <w:ilvl w:val="0"/>
          <w:numId w:val="3"/>
        </w:num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III.3.4) Osoby zdolne do wykonania zamówienia</w:t>
      </w:r>
    </w:p>
    <w:p w:rsidR="00E27A23" w:rsidRPr="00E27A23" w:rsidRDefault="00E27A23" w:rsidP="00E27A23">
      <w:p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Opis sposobu dokonywania oceny spełniania tego warunku</w:t>
      </w:r>
    </w:p>
    <w:p w:rsidR="00E27A23" w:rsidRPr="00E27A23" w:rsidRDefault="00E27A23" w:rsidP="00E27A23">
      <w:pPr>
        <w:numPr>
          <w:ilvl w:val="1"/>
          <w:numId w:val="3"/>
        </w:numPr>
        <w:spacing w:after="0" w:line="240" w:lineRule="auto"/>
        <w:ind w:left="11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W celu potwierdzenia spełniania warunków udziału w postępowaniu obowiązany jest przedłożyć oświadczenie, o spełnianiu warunków udziału w postępowaniu zgodnie z art. 22 ustawy z dnia 29 stycznia 2004 r. Prawo zamówień publicznych (Dz. U. z 2013, poz. 907). Ocena spełnienia warunków wymaganych od Oferentów zostanie dokonana na podstawie dokumentów i oświadczeń wymaganych przez Zamawiającego potwierdzających zdolność Wykonawcy do należytego wykonania zamówienia w szczególności w odniesieniu do jego rzetelności, kwalifikacji, efektywności i doświadczenia, po sprawdzeniu czy nie podlega wykluczeniu na podstawie art. 24 ustawy Prawo zamówień publicznych.</w:t>
      </w:r>
    </w:p>
    <w:p w:rsidR="00E27A23" w:rsidRPr="00E27A23" w:rsidRDefault="00E27A23" w:rsidP="00E27A23">
      <w:pPr>
        <w:numPr>
          <w:ilvl w:val="0"/>
          <w:numId w:val="3"/>
        </w:num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III.3.5) Sytuacja ekonomiczna i finansowa</w:t>
      </w:r>
    </w:p>
    <w:p w:rsidR="00E27A23" w:rsidRPr="00E27A23" w:rsidRDefault="00E27A23" w:rsidP="00E27A23">
      <w:pPr>
        <w:spacing w:after="0" w:line="240" w:lineRule="auto"/>
        <w:ind w:left="67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lastRenderedPageBreak/>
        <w:t>Opis sposobu dokonywania oceny spełniania tego warunku</w:t>
      </w:r>
    </w:p>
    <w:p w:rsidR="00E27A23" w:rsidRPr="00E27A23" w:rsidRDefault="00E27A23" w:rsidP="00E27A23">
      <w:pPr>
        <w:numPr>
          <w:ilvl w:val="1"/>
          <w:numId w:val="3"/>
        </w:numPr>
        <w:spacing w:after="0" w:line="240" w:lineRule="auto"/>
        <w:ind w:left="11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W celu potwierdzenia spełniania warunków udziału w postępowaniu obowiązany jest przedłożyć oświadczenie, o spełnianiu warunków udziału w postępowaniu zgodnie z art. 22 ustawy z dnia 29 stycznia 2004 r. Prawo zamówień publicznych (Dz. U. z 2013, poz. 907). Ocena spełnienia warunków wymaganych od Oferentów zostanie dokonana na podstawie dokumentów i oświadczeń wymaganych przez Zamawiającego potwierdzających zdolność Wykonawcy do należytego wykonania zamówienia w szczególności w odniesieniu do jego rzetelności, kwalifikacji, efektywności i doświadczenia, po sprawdzeniu czy nie podlega wykluczeniu na podstawie art. 24 ustawy Prawo zamówień publicznych.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III.4.2) W zakresie potwierdzenia niepodlegania wykluczeniu na podstawie art. 24 ust. 1 ustawy, należy przedłożyć:</w:t>
      </w:r>
    </w:p>
    <w:p w:rsidR="00E27A23" w:rsidRPr="00E27A23" w:rsidRDefault="00E27A23" w:rsidP="00E27A23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oświadczenie o braku podstaw do wykluczenia;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III.4.4) Dokumenty dotyczące przynależności do tej samej grupy kapitałowej</w:t>
      </w:r>
    </w:p>
    <w:p w:rsidR="00E27A23" w:rsidRPr="00E27A23" w:rsidRDefault="00E27A23" w:rsidP="00E27A23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27A23" w:rsidRPr="00E27A23" w:rsidRDefault="00E27A23" w:rsidP="00E27A2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SEKCJA IV: PROCEDURA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IV.1) TRYB UDZIELENIA ZAMÓWIENIA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IV.1.1) Tryb udzielenia zamówienia: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przetarg nieograniczony.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IV.2) KRYTERIA OCENY OFERT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IV.2.1) Kryteria oceny ofert: 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>cena oraz inne kryteria związane z przedmiotem zamówienia:</w:t>
      </w:r>
    </w:p>
    <w:p w:rsidR="00E27A23" w:rsidRPr="00E27A23" w:rsidRDefault="00E27A23" w:rsidP="00E27A23">
      <w:pPr>
        <w:numPr>
          <w:ilvl w:val="0"/>
          <w:numId w:val="6"/>
        </w:numPr>
        <w:spacing w:after="0" w:line="240" w:lineRule="auto"/>
        <w:ind w:left="450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1 - Cena - 90</w:t>
      </w:r>
    </w:p>
    <w:p w:rsidR="00E27A23" w:rsidRPr="00E27A23" w:rsidRDefault="00E27A23" w:rsidP="00E27A23">
      <w:pPr>
        <w:numPr>
          <w:ilvl w:val="0"/>
          <w:numId w:val="6"/>
        </w:numPr>
        <w:spacing w:after="0" w:line="240" w:lineRule="auto"/>
        <w:ind w:left="450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2 - Termin płatności - 10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IV.3) ZMIANA UMOWY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Dopuszczalne zmiany postanowień umowy oraz określenie warunków zmian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sz w:val="16"/>
          <w:szCs w:val="16"/>
          <w:lang w:eastAsia="pl-PL"/>
        </w:rPr>
        <w:t>Zmiana terminu wykonania przedmiotu umowy może nastąpić w następujących przypadkach: - wystąpienia siły wyższej; jako siłę wyższą strony rozumieją zdarzenie niezależne od żadnej ze stron, zewnętrzne, niemożliwe do zapobieżenia, które nastąpiło po dniu wejścia w życie niniejszej Umowy, w szczególności wojny, zamieszki, akty terroryzmu, katastrofy naturalne, strajki oraz akty organów władzy i administracji państwowej i samorządowej; - wystąpienia przeszkód obiektywnych, niezależnych od Wykonawcy, - konieczności zlecenia wykonania robót dodatkowych zgodnie z art. 67 ust 1 pkt 5 ustawy Prawo zamówień publicznych, - pisemnego żądania wstrzymania prac skierowanego do wykonawcy przez Zamawiającego, lub wydania zakazu prowadzenia prac przez organ administracji państwowej lub samorządowej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IV.4) INFORMACJE ADMINISTRACYJNE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IV.4.1)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strony internetowej, na której jest dostępna specyfikacja istotnych warunków zamówienia: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http://www.edziennik.eu/bip/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Specyfikację istotnych warunków zamówienia można uzyskać pod adresem: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Noworudzka Szkoła Techniczna. Ul. Stara Droga 4. 57-401 Nowa Ruda.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IV.4.4) Termin składania wniosków o dopuszczenie do udziału w postępowaniu lub ofert: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08.07.2015 godzina 09:30, miejsce: Noworudzka Szkoła Techniczna. Ul. Stara Droga 4. 57-401 Nowa Ruda (sekretariat).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IV.4.5) Termin związania ofertą: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 xml:space="preserve"> okres w dniach: 30 (od ostatecznego terminu składania ofert).</w:t>
      </w:r>
    </w:p>
    <w:p w:rsidR="00E27A23" w:rsidRPr="00E27A23" w:rsidRDefault="00E27A23" w:rsidP="00E27A23">
      <w:pPr>
        <w:spacing w:after="0" w:line="240" w:lineRule="auto"/>
        <w:ind w:left="225"/>
        <w:rPr>
          <w:rFonts w:ascii="Arial" w:eastAsia="Times New Roman" w:hAnsi="Arial" w:cs="Arial"/>
          <w:sz w:val="16"/>
          <w:szCs w:val="16"/>
          <w:lang w:eastAsia="pl-PL"/>
        </w:rPr>
      </w:pPr>
      <w:r w:rsidRPr="00E27A23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27A23">
        <w:rPr>
          <w:rFonts w:ascii="Arial" w:eastAsia="Times New Roman" w:hAnsi="Arial" w:cs="Arial"/>
          <w:sz w:val="16"/>
          <w:szCs w:val="16"/>
          <w:lang w:eastAsia="pl-PL"/>
        </w:rPr>
        <w:t>nie</w:t>
      </w:r>
    </w:p>
    <w:p w:rsidR="00BB29E8" w:rsidRDefault="00BB29E8"/>
    <w:sectPr w:rsidR="00BB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1FC"/>
    <w:multiLevelType w:val="multilevel"/>
    <w:tmpl w:val="91B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C12D0"/>
    <w:multiLevelType w:val="multilevel"/>
    <w:tmpl w:val="E1D6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91ECD"/>
    <w:multiLevelType w:val="multilevel"/>
    <w:tmpl w:val="CE6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C4C04"/>
    <w:multiLevelType w:val="multilevel"/>
    <w:tmpl w:val="FEA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20E86"/>
    <w:multiLevelType w:val="multilevel"/>
    <w:tmpl w:val="976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56434"/>
    <w:multiLevelType w:val="multilevel"/>
    <w:tmpl w:val="D970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23"/>
    <w:rsid w:val="00BB29E8"/>
    <w:rsid w:val="00E2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7A2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27A2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27A2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27A2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7A2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27A2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27A2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27A2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Zilbert</dc:creator>
  <cp:lastModifiedBy>Piotr Zilbert</cp:lastModifiedBy>
  <cp:revision>1</cp:revision>
  <dcterms:created xsi:type="dcterms:W3CDTF">2015-06-24T07:16:00Z</dcterms:created>
  <dcterms:modified xsi:type="dcterms:W3CDTF">2015-06-24T07:17:00Z</dcterms:modified>
</cp:coreProperties>
</file>